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5DE31" w14:textId="597CE4B4" w:rsidR="00543B84" w:rsidRDefault="0001396E" w:rsidP="00543B84">
      <w:pPr>
        <w:pStyle w:val="NoSpacing"/>
        <w:rPr>
          <w:rFonts w:ascii="Arial" w:hAnsi="Arial" w:cs="Arial"/>
        </w:rPr>
      </w:pPr>
      <w:r>
        <w:rPr>
          <w:rFonts w:ascii="Arial" w:hAnsi="Arial" w:cs="Arial"/>
          <w:b/>
        </w:rPr>
        <w:t>Hymn S</w:t>
      </w:r>
      <w:r w:rsidR="003C4CA2">
        <w:rPr>
          <w:rFonts w:ascii="Arial" w:hAnsi="Arial" w:cs="Arial"/>
          <w:b/>
        </w:rPr>
        <w:t>tory: All Glory, Laud and Honor</w:t>
      </w:r>
    </w:p>
    <w:p w14:paraId="7305D91A" w14:textId="63B8C5C1" w:rsidR="001C45BC" w:rsidRDefault="001C45BC" w:rsidP="00543B84">
      <w:pPr>
        <w:pStyle w:val="NoSpacing"/>
        <w:rPr>
          <w:rFonts w:ascii="Arial" w:hAnsi="Arial" w:cs="Arial"/>
        </w:rPr>
      </w:pPr>
    </w:p>
    <w:p w14:paraId="4287608B" w14:textId="014DC401" w:rsidR="001C45BC" w:rsidRPr="00667889" w:rsidRDefault="002A0ACA" w:rsidP="00543B84">
      <w:pPr>
        <w:pStyle w:val="NoSpacing"/>
        <w:rPr>
          <w:rFonts w:ascii="Arial" w:hAnsi="Arial" w:cs="Arial"/>
          <w:i/>
        </w:rPr>
      </w:pPr>
      <w:r>
        <w:rPr>
          <w:rFonts w:ascii="Arial" w:hAnsi="Arial" w:cs="Arial"/>
          <w:i/>
        </w:rPr>
        <w:t>Hosanna! Blessed is He who comes in the name of the Lord! The King of Israel!</w:t>
      </w:r>
      <w:r w:rsidR="00667889">
        <w:rPr>
          <w:rFonts w:ascii="Arial" w:hAnsi="Arial" w:cs="Arial"/>
          <w:i/>
        </w:rPr>
        <w:t xml:space="preserve"> </w:t>
      </w:r>
      <w:r>
        <w:rPr>
          <w:rFonts w:ascii="Arial" w:hAnsi="Arial" w:cs="Arial"/>
        </w:rPr>
        <w:t>(John 12:13)</w:t>
      </w:r>
    </w:p>
    <w:p w14:paraId="5B59B805" w14:textId="77777777" w:rsidR="00543B84" w:rsidRDefault="00543B84" w:rsidP="00543B84">
      <w:pPr>
        <w:pStyle w:val="NoSpacing"/>
        <w:rPr>
          <w:rFonts w:ascii="Arial" w:hAnsi="Arial" w:cs="Arial"/>
        </w:rPr>
      </w:pPr>
    </w:p>
    <w:p w14:paraId="495794F5" w14:textId="392CB732" w:rsidR="00436945" w:rsidRDefault="00436945" w:rsidP="00543B84">
      <w:pPr>
        <w:pStyle w:val="NoSpacing"/>
        <w:rPr>
          <w:rFonts w:ascii="Arial" w:hAnsi="Arial" w:cs="Arial"/>
        </w:rPr>
      </w:pPr>
      <w:r>
        <w:rPr>
          <w:rFonts w:ascii="Arial" w:hAnsi="Arial" w:cs="Arial"/>
        </w:rPr>
        <w:t>This traditional Palm Sunday pr</w:t>
      </w:r>
      <w:r w:rsidR="00C620B1">
        <w:rPr>
          <w:rFonts w:ascii="Arial" w:hAnsi="Arial" w:cs="Arial"/>
        </w:rPr>
        <w:t xml:space="preserve">ocessional hymn was </w:t>
      </w:r>
      <w:r>
        <w:rPr>
          <w:rFonts w:ascii="Arial" w:hAnsi="Arial" w:cs="Arial"/>
        </w:rPr>
        <w:t>written around 820 A.D. by Bishop Theodolph of Orleans, France, while he was imprisoned at the monaster</w:t>
      </w:r>
      <w:r w:rsidR="00C620B1">
        <w:rPr>
          <w:rFonts w:ascii="Arial" w:hAnsi="Arial" w:cs="Arial"/>
        </w:rPr>
        <w:t>y of Angers. Theodolph was well-</w:t>
      </w:r>
      <w:r>
        <w:rPr>
          <w:rFonts w:ascii="Arial" w:hAnsi="Arial" w:cs="Arial"/>
        </w:rPr>
        <w:t>known in his day as a poet, pastor, and beloved bisho</w:t>
      </w:r>
      <w:r w:rsidR="00C620B1">
        <w:rPr>
          <w:rFonts w:ascii="Arial" w:hAnsi="Arial" w:cs="Arial"/>
        </w:rPr>
        <w:t>p. He was also</w:t>
      </w:r>
      <w:r>
        <w:rPr>
          <w:rFonts w:ascii="Arial" w:hAnsi="Arial" w:cs="Arial"/>
        </w:rPr>
        <w:t xml:space="preserve"> a close friend of Charlemagne, the emperor who tried to revive the Roman Empire in the eighth century. Charlemagne called Theodolph to his court at Aachen, Germany, and later appointed him Bishop of Orleans. When Emperor Charlemagne died in 814, the bishop was put into a monastic prison by Charlemagne’s son and successor, Louis I the Pious, for allegedly plotting against him. </w:t>
      </w:r>
    </w:p>
    <w:p w14:paraId="0495319D" w14:textId="77777777" w:rsidR="00436945" w:rsidRDefault="00436945" w:rsidP="00543B84">
      <w:pPr>
        <w:pStyle w:val="NoSpacing"/>
        <w:rPr>
          <w:rFonts w:ascii="Arial" w:hAnsi="Arial" w:cs="Arial"/>
        </w:rPr>
      </w:pPr>
    </w:p>
    <w:p w14:paraId="45CBCD0F" w14:textId="395F239E" w:rsidR="00144243" w:rsidRDefault="00436945" w:rsidP="00543B84">
      <w:pPr>
        <w:pStyle w:val="NoSpacing"/>
        <w:rPr>
          <w:rFonts w:ascii="Arial" w:hAnsi="Arial" w:cs="Arial"/>
        </w:rPr>
      </w:pPr>
      <w:r>
        <w:rPr>
          <w:rFonts w:ascii="Arial" w:hAnsi="Arial" w:cs="Arial"/>
        </w:rPr>
        <w:t>A well-known legend has long been associated with this hymn. It is believed that a short time before the bishop’s death in 821, Louis was visiting in the area where the bishop was imprisoned and by chance passed under his cell. The bishop is said to have been singing and worshiping by himself. When the emperor heard this particular hymn being sung, he was so moved by the incident that he immediately ordered the bishop’</w:t>
      </w:r>
      <w:r w:rsidR="00144243">
        <w:rPr>
          <w:rFonts w:ascii="Arial" w:hAnsi="Arial" w:cs="Arial"/>
        </w:rPr>
        <w:t>s release.</w:t>
      </w:r>
    </w:p>
    <w:p w14:paraId="11B49EE8" w14:textId="5963EEED" w:rsidR="0077322D" w:rsidRDefault="0077322D" w:rsidP="00543B84">
      <w:pPr>
        <w:pStyle w:val="NoSpacing"/>
        <w:rPr>
          <w:rFonts w:ascii="Arial" w:hAnsi="Arial" w:cs="Arial"/>
        </w:rPr>
      </w:pPr>
    </w:p>
    <w:p w14:paraId="0C04FAF1" w14:textId="68D537D6" w:rsidR="007637FB" w:rsidRDefault="00C620B1" w:rsidP="00543B84">
      <w:pPr>
        <w:pStyle w:val="NoSpacing"/>
        <w:rPr>
          <w:rFonts w:ascii="Arial" w:hAnsi="Arial" w:cs="Arial"/>
          <w:i/>
        </w:rPr>
      </w:pPr>
      <w:r>
        <w:rPr>
          <w:rFonts w:ascii="Arial" w:hAnsi="Arial" w:cs="Arial"/>
          <w:i/>
        </w:rPr>
        <w:t>All glory, laud, and honor to Thee, Redeemer, King,</w:t>
      </w:r>
    </w:p>
    <w:p w14:paraId="56CBEB73" w14:textId="2D60B2DC" w:rsidR="00C620B1" w:rsidRDefault="00C620B1" w:rsidP="00543B84">
      <w:pPr>
        <w:pStyle w:val="NoSpacing"/>
        <w:rPr>
          <w:rFonts w:ascii="Arial" w:hAnsi="Arial" w:cs="Arial"/>
          <w:i/>
        </w:rPr>
      </w:pPr>
      <w:r>
        <w:rPr>
          <w:rFonts w:ascii="Arial" w:hAnsi="Arial" w:cs="Arial"/>
          <w:i/>
        </w:rPr>
        <w:t>To whom the lips of children made sweet hosannas ring.</w:t>
      </w:r>
    </w:p>
    <w:p w14:paraId="71BA631B" w14:textId="29104D62" w:rsidR="00C620B1" w:rsidRDefault="00C620B1" w:rsidP="00543B84">
      <w:pPr>
        <w:pStyle w:val="NoSpacing"/>
        <w:rPr>
          <w:rFonts w:ascii="Arial" w:hAnsi="Arial" w:cs="Arial"/>
          <w:i/>
        </w:rPr>
      </w:pPr>
      <w:r>
        <w:rPr>
          <w:rFonts w:ascii="Arial" w:hAnsi="Arial" w:cs="Arial"/>
          <w:i/>
        </w:rPr>
        <w:t>Thou art the King of Israel, Thou David’s royal Son,</w:t>
      </w:r>
    </w:p>
    <w:p w14:paraId="717560A5" w14:textId="5B0D44D6" w:rsidR="00C620B1" w:rsidRDefault="00C620B1" w:rsidP="00543B84">
      <w:pPr>
        <w:pStyle w:val="NoSpacing"/>
        <w:rPr>
          <w:rFonts w:ascii="Arial" w:hAnsi="Arial" w:cs="Arial"/>
          <w:i/>
        </w:rPr>
      </w:pPr>
      <w:r>
        <w:rPr>
          <w:rFonts w:ascii="Arial" w:hAnsi="Arial" w:cs="Arial"/>
          <w:i/>
        </w:rPr>
        <w:t>Who in the Lord’s name comest, the King and Blessed One.</w:t>
      </w:r>
    </w:p>
    <w:p w14:paraId="4C91CF83" w14:textId="0C3E33B5" w:rsidR="00C620B1" w:rsidRDefault="00C620B1" w:rsidP="00543B84">
      <w:pPr>
        <w:pStyle w:val="NoSpacing"/>
        <w:rPr>
          <w:rFonts w:ascii="Arial" w:hAnsi="Arial" w:cs="Arial"/>
          <w:i/>
        </w:rPr>
      </w:pPr>
    </w:p>
    <w:p w14:paraId="49525D4D" w14:textId="2F2D7044" w:rsidR="00C620B1" w:rsidRDefault="00C620B1" w:rsidP="00543B84">
      <w:pPr>
        <w:pStyle w:val="NoSpacing"/>
        <w:rPr>
          <w:rFonts w:ascii="Arial" w:hAnsi="Arial" w:cs="Arial"/>
          <w:i/>
        </w:rPr>
      </w:pPr>
      <w:r>
        <w:rPr>
          <w:rFonts w:ascii="Arial" w:hAnsi="Arial" w:cs="Arial"/>
          <w:i/>
        </w:rPr>
        <w:t>The company of angels are praising Thee on high,</w:t>
      </w:r>
    </w:p>
    <w:p w14:paraId="7D38B2E5" w14:textId="650F83DE" w:rsidR="00C620B1" w:rsidRDefault="00C620B1" w:rsidP="00543B84">
      <w:pPr>
        <w:pStyle w:val="NoSpacing"/>
        <w:rPr>
          <w:rFonts w:ascii="Arial" w:hAnsi="Arial" w:cs="Arial"/>
          <w:i/>
        </w:rPr>
      </w:pPr>
      <w:r>
        <w:rPr>
          <w:rFonts w:ascii="Arial" w:hAnsi="Arial" w:cs="Arial"/>
          <w:i/>
        </w:rPr>
        <w:t>And mortal men and all things created made reply.</w:t>
      </w:r>
    </w:p>
    <w:p w14:paraId="1F42B650" w14:textId="34D694F3" w:rsidR="00C620B1" w:rsidRDefault="00C620B1" w:rsidP="00543B84">
      <w:pPr>
        <w:pStyle w:val="NoSpacing"/>
        <w:rPr>
          <w:rFonts w:ascii="Arial" w:hAnsi="Arial" w:cs="Arial"/>
          <w:i/>
        </w:rPr>
      </w:pPr>
      <w:r>
        <w:rPr>
          <w:rFonts w:ascii="Arial" w:hAnsi="Arial" w:cs="Arial"/>
          <w:i/>
        </w:rPr>
        <w:t>The people of the Hebrews with palms before Thee went;</w:t>
      </w:r>
    </w:p>
    <w:p w14:paraId="271D013A" w14:textId="78ED31E2" w:rsidR="00C620B1" w:rsidRDefault="00C620B1" w:rsidP="00543B84">
      <w:pPr>
        <w:pStyle w:val="NoSpacing"/>
        <w:rPr>
          <w:rFonts w:ascii="Arial" w:hAnsi="Arial" w:cs="Arial"/>
          <w:i/>
        </w:rPr>
      </w:pPr>
      <w:r>
        <w:rPr>
          <w:rFonts w:ascii="Arial" w:hAnsi="Arial" w:cs="Arial"/>
          <w:i/>
        </w:rPr>
        <w:t xml:space="preserve">Our praise and prayer and anthems before Thee we present. </w:t>
      </w:r>
    </w:p>
    <w:p w14:paraId="3E9FACA7" w14:textId="0A425272" w:rsidR="00C620B1" w:rsidRDefault="00C620B1" w:rsidP="00543B84">
      <w:pPr>
        <w:pStyle w:val="NoSpacing"/>
        <w:rPr>
          <w:rFonts w:ascii="Arial" w:hAnsi="Arial" w:cs="Arial"/>
          <w:i/>
        </w:rPr>
      </w:pPr>
    </w:p>
    <w:p w14:paraId="0BD19348" w14:textId="03087A11" w:rsidR="00C620B1" w:rsidRDefault="00C620B1" w:rsidP="00543B84">
      <w:pPr>
        <w:pStyle w:val="NoSpacing"/>
        <w:rPr>
          <w:rFonts w:ascii="Arial" w:hAnsi="Arial" w:cs="Arial"/>
          <w:i/>
        </w:rPr>
      </w:pPr>
      <w:r>
        <w:rPr>
          <w:rFonts w:ascii="Arial" w:hAnsi="Arial" w:cs="Arial"/>
          <w:i/>
        </w:rPr>
        <w:t>To Thee, before Thy passion, they sang their hymns of praise;</w:t>
      </w:r>
      <w:bookmarkStart w:id="0" w:name="_GoBack"/>
      <w:bookmarkEnd w:id="0"/>
    </w:p>
    <w:p w14:paraId="0FBC766B" w14:textId="466EF4C0" w:rsidR="00C620B1" w:rsidRDefault="00C620B1" w:rsidP="00543B84">
      <w:pPr>
        <w:pStyle w:val="NoSpacing"/>
        <w:rPr>
          <w:rFonts w:ascii="Arial" w:hAnsi="Arial" w:cs="Arial"/>
          <w:i/>
        </w:rPr>
      </w:pPr>
      <w:r>
        <w:rPr>
          <w:rFonts w:ascii="Arial" w:hAnsi="Arial" w:cs="Arial"/>
          <w:i/>
        </w:rPr>
        <w:t>To Thee, now high exalted, our melody we raise.</w:t>
      </w:r>
    </w:p>
    <w:p w14:paraId="29B04E4E" w14:textId="1437275B" w:rsidR="00C620B1" w:rsidRDefault="00C620B1" w:rsidP="00543B84">
      <w:pPr>
        <w:pStyle w:val="NoSpacing"/>
        <w:rPr>
          <w:rFonts w:ascii="Arial" w:hAnsi="Arial" w:cs="Arial"/>
          <w:i/>
        </w:rPr>
      </w:pPr>
      <w:r>
        <w:rPr>
          <w:rFonts w:ascii="Arial" w:hAnsi="Arial" w:cs="Arial"/>
          <w:i/>
        </w:rPr>
        <w:t>Thou didst accept their praises; Accept the praise we bring,</w:t>
      </w:r>
    </w:p>
    <w:p w14:paraId="22ED8BA7" w14:textId="734A8193" w:rsidR="00C620B1" w:rsidRPr="007637FB" w:rsidRDefault="00C620B1" w:rsidP="00543B84">
      <w:pPr>
        <w:pStyle w:val="NoSpacing"/>
        <w:rPr>
          <w:rFonts w:ascii="Arial" w:hAnsi="Arial" w:cs="Arial"/>
          <w:i/>
        </w:rPr>
      </w:pPr>
      <w:r>
        <w:rPr>
          <w:rFonts w:ascii="Arial" w:hAnsi="Arial" w:cs="Arial"/>
          <w:i/>
        </w:rPr>
        <w:t>Who in all good delightest, Thou good and gracious King.</w:t>
      </w:r>
    </w:p>
    <w:sectPr w:rsidR="00C620B1" w:rsidRPr="00763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84"/>
    <w:rsid w:val="0001396E"/>
    <w:rsid w:val="00081951"/>
    <w:rsid w:val="000D717D"/>
    <w:rsid w:val="000F5B2E"/>
    <w:rsid w:val="00144243"/>
    <w:rsid w:val="001A1CA3"/>
    <w:rsid w:val="001C45BC"/>
    <w:rsid w:val="001E256C"/>
    <w:rsid w:val="00260D06"/>
    <w:rsid w:val="002A0ACA"/>
    <w:rsid w:val="003473AA"/>
    <w:rsid w:val="003A216B"/>
    <w:rsid w:val="003C112A"/>
    <w:rsid w:val="003C4CA2"/>
    <w:rsid w:val="004123F3"/>
    <w:rsid w:val="00436945"/>
    <w:rsid w:val="004A6D4A"/>
    <w:rsid w:val="00543B84"/>
    <w:rsid w:val="00553435"/>
    <w:rsid w:val="00616147"/>
    <w:rsid w:val="006305F7"/>
    <w:rsid w:val="00667889"/>
    <w:rsid w:val="006A3076"/>
    <w:rsid w:val="006B6EFD"/>
    <w:rsid w:val="00726F20"/>
    <w:rsid w:val="007637FB"/>
    <w:rsid w:val="0077322D"/>
    <w:rsid w:val="007748A9"/>
    <w:rsid w:val="00863199"/>
    <w:rsid w:val="008946AC"/>
    <w:rsid w:val="00945612"/>
    <w:rsid w:val="00A00F7F"/>
    <w:rsid w:val="00A36A5A"/>
    <w:rsid w:val="00A41116"/>
    <w:rsid w:val="00A62DBB"/>
    <w:rsid w:val="00A76144"/>
    <w:rsid w:val="00AA73AB"/>
    <w:rsid w:val="00AE1FB2"/>
    <w:rsid w:val="00BC67C4"/>
    <w:rsid w:val="00C0677F"/>
    <w:rsid w:val="00C52217"/>
    <w:rsid w:val="00C5670C"/>
    <w:rsid w:val="00C620B1"/>
    <w:rsid w:val="00CD6F79"/>
    <w:rsid w:val="00D54D75"/>
    <w:rsid w:val="00D64B15"/>
    <w:rsid w:val="00D8432A"/>
    <w:rsid w:val="00DE34F1"/>
    <w:rsid w:val="00F71637"/>
    <w:rsid w:val="00FB7E5D"/>
    <w:rsid w:val="00FF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5710"/>
  <w15:chartTrackingRefBased/>
  <w15:docId w15:val="{312F9EA7-5AA0-4A18-ADD3-98B4AF31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3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8</cp:revision>
  <dcterms:created xsi:type="dcterms:W3CDTF">2021-03-29T17:20:00Z</dcterms:created>
  <dcterms:modified xsi:type="dcterms:W3CDTF">2021-03-29T18:37:00Z</dcterms:modified>
</cp:coreProperties>
</file>